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2F3" w:rsidRPr="005A12F3" w:rsidRDefault="005A12F3" w:rsidP="005A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0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DF890DF" wp14:editId="03DA83D9">
            <wp:simplePos x="0" y="0"/>
            <wp:positionH relativeFrom="column">
              <wp:posOffset>3203575</wp:posOffset>
            </wp:positionH>
            <wp:positionV relativeFrom="paragraph">
              <wp:posOffset>-124460</wp:posOffset>
            </wp:positionV>
            <wp:extent cx="2514600" cy="835025"/>
            <wp:effectExtent l="0" t="0" r="0" b="3175"/>
            <wp:wrapNone/>
            <wp:docPr id="4" name="Obrázek 4" descr="allfinpro_ho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allfinpro_hold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2F3">
        <w:rPr>
          <w:rFonts w:ascii="Times New Roman" w:eastAsia="Times New Roman" w:hAnsi="Times New Roman" w:cs="Times New Roman"/>
          <w:color w:val="333399"/>
          <w:sz w:val="20"/>
          <w:szCs w:val="24"/>
          <w:lang w:eastAsia="cs-CZ"/>
        </w:rPr>
        <w:t>ALLFIN PRO Holding a.s.</w:t>
      </w:r>
    </w:p>
    <w:p w:rsidR="005A12F3" w:rsidRPr="005A12F3" w:rsidRDefault="005A12F3" w:rsidP="005A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0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33399"/>
          <w:sz w:val="20"/>
          <w:szCs w:val="24"/>
          <w:lang w:eastAsia="cs-CZ"/>
        </w:rPr>
        <w:t>Zahradní 57</w:t>
      </w:r>
      <w:r w:rsidRPr="005A12F3">
        <w:rPr>
          <w:rFonts w:ascii="Times New Roman" w:eastAsia="Times New Roman" w:hAnsi="Times New Roman" w:cs="Times New Roman"/>
          <w:color w:val="333399"/>
          <w:sz w:val="20"/>
          <w:szCs w:val="24"/>
          <w:lang w:eastAsia="cs-CZ"/>
        </w:rPr>
        <w:t>2</w:t>
      </w:r>
    </w:p>
    <w:p w:rsidR="005A12F3" w:rsidRPr="005A12F3" w:rsidRDefault="005A12F3" w:rsidP="005A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0"/>
          <w:szCs w:val="24"/>
          <w:lang w:eastAsia="cs-CZ"/>
        </w:rPr>
      </w:pPr>
      <w:proofErr w:type="gramStart"/>
      <w:r w:rsidRPr="005A12F3">
        <w:rPr>
          <w:rFonts w:ascii="Times New Roman" w:eastAsia="Times New Roman" w:hAnsi="Times New Roman" w:cs="Times New Roman"/>
          <w:color w:val="333399"/>
          <w:sz w:val="20"/>
          <w:szCs w:val="24"/>
          <w:lang w:eastAsia="cs-CZ"/>
        </w:rPr>
        <w:t>Plzeň  326 00</w:t>
      </w:r>
      <w:proofErr w:type="gramEnd"/>
    </w:p>
    <w:p w:rsidR="005A12F3" w:rsidRPr="005A12F3" w:rsidRDefault="005A12F3" w:rsidP="005A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0"/>
          <w:szCs w:val="24"/>
          <w:lang w:eastAsia="cs-CZ"/>
        </w:rPr>
      </w:pPr>
      <w:r w:rsidRPr="005A12F3">
        <w:rPr>
          <w:rFonts w:ascii="Times New Roman" w:eastAsia="Times New Roman" w:hAnsi="Times New Roman" w:cs="Times New Roman"/>
          <w:color w:val="333399"/>
          <w:sz w:val="20"/>
          <w:szCs w:val="24"/>
          <w:lang w:eastAsia="cs-CZ"/>
        </w:rPr>
        <w:t>www.allfinas.cz</w:t>
      </w:r>
    </w:p>
    <w:p w:rsidR="005A12F3" w:rsidRPr="005A12F3" w:rsidRDefault="005A12F3" w:rsidP="005A12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0"/>
          <w:szCs w:val="24"/>
          <w:lang w:eastAsia="cs-CZ"/>
        </w:rPr>
      </w:pPr>
      <w:r w:rsidRPr="005A12F3">
        <w:rPr>
          <w:rFonts w:ascii="Times New Roman" w:eastAsia="Times New Roman" w:hAnsi="Times New Roman" w:cs="Times New Roman"/>
          <w:color w:val="333399"/>
          <w:sz w:val="20"/>
          <w:szCs w:val="24"/>
          <w:lang w:eastAsia="cs-CZ"/>
        </w:rPr>
        <w:t>info@allfinas.cz</w:t>
      </w:r>
    </w:p>
    <w:p w:rsidR="005A12F3" w:rsidRPr="005A12F3" w:rsidRDefault="005A12F3" w:rsidP="005A12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6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29BEEB" wp14:editId="3F8E2286">
                <wp:simplePos x="0" y="0"/>
                <wp:positionH relativeFrom="column">
                  <wp:posOffset>0</wp:posOffset>
                </wp:positionH>
                <wp:positionV relativeFrom="paragraph">
                  <wp:posOffset>69850</wp:posOffset>
                </wp:positionV>
                <wp:extent cx="6057900" cy="0"/>
                <wp:effectExtent l="9525" t="12700" r="9525" b="635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47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" strokecolor="#339" strokeweight="1pt"/>
            </w:pict>
          </mc:Fallback>
        </mc:AlternateContent>
      </w:r>
    </w:p>
    <w:p w:rsidR="005A12F3" w:rsidRPr="005A12F3" w:rsidRDefault="005A12F3" w:rsidP="005A12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6"/>
          <w:szCs w:val="24"/>
          <w:lang w:eastAsia="cs-CZ"/>
        </w:rPr>
      </w:pPr>
    </w:p>
    <w:p w:rsidR="005A12F3" w:rsidRPr="005A12F3" w:rsidRDefault="005A12F3" w:rsidP="005A12F3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6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767"/>
        <w:gridCol w:w="2283"/>
        <w:gridCol w:w="3859"/>
      </w:tblGrid>
      <w:tr w:rsidR="00257D0B" w:rsidTr="00792225">
        <w:tc>
          <w:tcPr>
            <w:tcW w:w="3070" w:type="dxa"/>
            <w:gridSpan w:val="2"/>
          </w:tcPr>
          <w:p w:rsidR="00257D0B" w:rsidRPr="00E62C38" w:rsidRDefault="00862988">
            <w:pPr>
              <w:rPr>
                <w:b/>
              </w:rPr>
            </w:pPr>
            <w:r>
              <w:t>P</w:t>
            </w:r>
            <w:r w:rsidR="00257D0B">
              <w:t>arametr</w:t>
            </w:r>
            <w:r w:rsidR="00E62C38">
              <w:t xml:space="preserve"> </w:t>
            </w:r>
            <w:proofErr w:type="spellStart"/>
            <w:r w:rsidR="00E62C38">
              <w:t>Pč</w:t>
            </w:r>
            <w:proofErr w:type="spellEnd"/>
            <w:r w:rsidR="00E62C38">
              <w:t xml:space="preserve"> </w:t>
            </w:r>
            <w:r w:rsidR="00E62C38" w:rsidRPr="00E62C38">
              <w:rPr>
                <w:b/>
              </w:rPr>
              <w:t>600 000 Kč</w:t>
            </w:r>
          </w:p>
          <w:p w:rsidR="00862988" w:rsidRDefault="00862988"/>
          <w:p w:rsidR="00862988" w:rsidRDefault="00862988"/>
          <w:p w:rsidR="00862988" w:rsidRDefault="00862988"/>
          <w:p w:rsidR="00862988" w:rsidRDefault="00862988"/>
          <w:p w:rsidR="00862988" w:rsidRDefault="00862988"/>
        </w:tc>
        <w:tc>
          <w:tcPr>
            <w:tcW w:w="2283" w:type="dxa"/>
          </w:tcPr>
          <w:p w:rsidR="00257D0B" w:rsidRDefault="00862988">
            <w:r>
              <w:rPr>
                <w:rFonts w:ascii="Tahoma" w:hAnsi="Tahoma" w:cs="Tahoma"/>
                <w:noProof/>
                <w:sz w:val="20"/>
                <w:lang w:eastAsia="cs-CZ"/>
              </w:rPr>
              <w:drawing>
                <wp:inline distT="0" distB="0" distL="0" distR="0" wp14:anchorId="4ACF50C3" wp14:editId="0E5A19C4">
                  <wp:extent cx="1257300" cy="7810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9" w:type="dxa"/>
          </w:tcPr>
          <w:p w:rsidR="00257D0B" w:rsidRDefault="00862988">
            <w:r>
              <w:rPr>
                <w:noProof/>
                <w:lang w:eastAsia="cs-CZ"/>
              </w:rPr>
              <w:drawing>
                <wp:inline distT="0" distB="0" distL="0" distR="0" wp14:anchorId="319B2E46" wp14:editId="294B0481">
                  <wp:extent cx="2146935" cy="933450"/>
                  <wp:effectExtent l="0" t="0" r="0" b="0"/>
                  <wp:docPr id="2" name="Obrázek 2" descr="http://www.ergo.cz/fileadmin/templates/img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 descr="http://www.ergo.cz/fileadmin/templates/img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D0B" w:rsidTr="00792225">
        <w:tc>
          <w:tcPr>
            <w:tcW w:w="3070" w:type="dxa"/>
            <w:gridSpan w:val="2"/>
          </w:tcPr>
          <w:p w:rsidR="00257D0B" w:rsidRDefault="00257D0B">
            <w:r>
              <w:t>Hotovost a zneužití karet</w:t>
            </w:r>
          </w:p>
        </w:tc>
        <w:tc>
          <w:tcPr>
            <w:tcW w:w="2283" w:type="dxa"/>
          </w:tcPr>
          <w:p w:rsidR="00257D0B" w:rsidRDefault="00257D0B">
            <w:r>
              <w:t>20 000 Kč</w:t>
            </w:r>
          </w:p>
        </w:tc>
        <w:tc>
          <w:tcPr>
            <w:tcW w:w="3859" w:type="dxa"/>
          </w:tcPr>
          <w:p w:rsidR="00257D0B" w:rsidRDefault="00257D0B">
            <w:r>
              <w:t xml:space="preserve">15 000 </w:t>
            </w:r>
            <w:proofErr w:type="spellStart"/>
            <w:r>
              <w:t>kč</w:t>
            </w:r>
            <w:proofErr w:type="spellEnd"/>
          </w:p>
        </w:tc>
      </w:tr>
      <w:tr w:rsidR="00257D0B" w:rsidTr="00792225">
        <w:tc>
          <w:tcPr>
            <w:tcW w:w="3070" w:type="dxa"/>
            <w:gridSpan w:val="2"/>
          </w:tcPr>
          <w:p w:rsidR="00257D0B" w:rsidRDefault="00257D0B">
            <w:r>
              <w:t>Zneužití telefonu</w:t>
            </w:r>
          </w:p>
        </w:tc>
        <w:tc>
          <w:tcPr>
            <w:tcW w:w="2283" w:type="dxa"/>
          </w:tcPr>
          <w:p w:rsidR="00257D0B" w:rsidRDefault="00257D0B">
            <w:r>
              <w:t>nehradí</w:t>
            </w:r>
          </w:p>
        </w:tc>
        <w:tc>
          <w:tcPr>
            <w:tcW w:w="3859" w:type="dxa"/>
          </w:tcPr>
          <w:p w:rsidR="00257D0B" w:rsidRDefault="00257D0B">
            <w:r>
              <w:t>10 000 Kč</w:t>
            </w:r>
          </w:p>
        </w:tc>
      </w:tr>
      <w:tr w:rsidR="00257D0B" w:rsidTr="00792225">
        <w:tc>
          <w:tcPr>
            <w:tcW w:w="3070" w:type="dxa"/>
            <w:gridSpan w:val="2"/>
          </w:tcPr>
          <w:p w:rsidR="00257D0B" w:rsidRDefault="00257D0B">
            <w:r>
              <w:t>Cestovní zavazadla</w:t>
            </w:r>
            <w:r w:rsidR="009E4C7E">
              <w:t xml:space="preserve"> celosvětově</w:t>
            </w:r>
          </w:p>
        </w:tc>
        <w:tc>
          <w:tcPr>
            <w:tcW w:w="2283" w:type="dxa"/>
          </w:tcPr>
          <w:p w:rsidR="00257D0B" w:rsidRDefault="00257D0B">
            <w:r>
              <w:t>nehradí</w:t>
            </w:r>
          </w:p>
        </w:tc>
        <w:tc>
          <w:tcPr>
            <w:tcW w:w="3859" w:type="dxa"/>
          </w:tcPr>
          <w:p w:rsidR="00257D0B" w:rsidRDefault="00257D0B">
            <w:r>
              <w:t>10 000 Kč</w:t>
            </w:r>
          </w:p>
        </w:tc>
      </w:tr>
      <w:tr w:rsidR="00257D0B" w:rsidTr="00792225">
        <w:tc>
          <w:tcPr>
            <w:tcW w:w="3070" w:type="dxa"/>
            <w:gridSpan w:val="2"/>
          </w:tcPr>
          <w:p w:rsidR="00257D0B" w:rsidRDefault="00F10E43">
            <w:r>
              <w:t>E</w:t>
            </w:r>
            <w:r w:rsidR="00257D0B">
              <w:t>lektronika</w:t>
            </w:r>
          </w:p>
        </w:tc>
        <w:tc>
          <w:tcPr>
            <w:tcW w:w="2283" w:type="dxa"/>
          </w:tcPr>
          <w:p w:rsidR="00257D0B" w:rsidRDefault="00257D0B" w:rsidP="00EC5EE9">
            <w:r>
              <w:t>180 000 Kč</w:t>
            </w:r>
            <w:r w:rsidR="00EC5EE9">
              <w:t>/30%</w:t>
            </w:r>
          </w:p>
        </w:tc>
        <w:tc>
          <w:tcPr>
            <w:tcW w:w="3859" w:type="dxa"/>
          </w:tcPr>
          <w:p w:rsidR="00257D0B" w:rsidRPr="009C21FE" w:rsidRDefault="00257D0B">
            <w:pPr>
              <w:rPr>
                <w:b/>
              </w:rPr>
            </w:pPr>
            <w:r w:rsidRPr="009C21FE">
              <w:rPr>
                <w:b/>
              </w:rPr>
              <w:t xml:space="preserve">Není limit plnění </w:t>
            </w:r>
          </w:p>
        </w:tc>
      </w:tr>
      <w:tr w:rsidR="00257D0B" w:rsidTr="00792225">
        <w:tc>
          <w:tcPr>
            <w:tcW w:w="3070" w:type="dxa"/>
            <w:gridSpan w:val="2"/>
          </w:tcPr>
          <w:p w:rsidR="00257D0B" w:rsidRDefault="009E4C7E">
            <w:r>
              <w:t>Vloupání do automobilu</w:t>
            </w:r>
          </w:p>
        </w:tc>
        <w:tc>
          <w:tcPr>
            <w:tcW w:w="2283" w:type="dxa"/>
          </w:tcPr>
          <w:p w:rsidR="00257D0B" w:rsidRDefault="009E4C7E">
            <w:r>
              <w:t>nehradí</w:t>
            </w:r>
          </w:p>
        </w:tc>
        <w:tc>
          <w:tcPr>
            <w:tcW w:w="3859" w:type="dxa"/>
          </w:tcPr>
          <w:p w:rsidR="00257D0B" w:rsidRDefault="003513B3">
            <w:r>
              <w:t>10 000</w:t>
            </w:r>
            <w:r w:rsidR="009E4C7E">
              <w:t xml:space="preserve"> Kč</w:t>
            </w:r>
          </w:p>
        </w:tc>
      </w:tr>
      <w:tr w:rsidR="00EC5EE9" w:rsidTr="00792225">
        <w:tc>
          <w:tcPr>
            <w:tcW w:w="3070" w:type="dxa"/>
            <w:gridSpan w:val="2"/>
          </w:tcPr>
          <w:p w:rsidR="00EC5EE9" w:rsidRDefault="00EC5EE9">
            <w:r>
              <w:t>Stavební součásti</w:t>
            </w:r>
          </w:p>
        </w:tc>
        <w:tc>
          <w:tcPr>
            <w:tcW w:w="2283" w:type="dxa"/>
          </w:tcPr>
          <w:p w:rsidR="00EC5EE9" w:rsidRDefault="0087228A" w:rsidP="00EC5EE9">
            <w:r>
              <w:t>120 000</w:t>
            </w:r>
            <w:r w:rsidR="00EC5EE9">
              <w:t xml:space="preserve"> Kč /20%</w:t>
            </w:r>
          </w:p>
        </w:tc>
        <w:tc>
          <w:tcPr>
            <w:tcW w:w="3859" w:type="dxa"/>
          </w:tcPr>
          <w:p w:rsidR="00EC5EE9" w:rsidRPr="009C21FE" w:rsidRDefault="0087228A">
            <w:pPr>
              <w:rPr>
                <w:b/>
              </w:rPr>
            </w:pPr>
            <w:r w:rsidRPr="009C21FE">
              <w:rPr>
                <w:b/>
              </w:rPr>
              <w:t>Není limit plnění</w:t>
            </w:r>
          </w:p>
        </w:tc>
      </w:tr>
      <w:tr w:rsidR="00257D0B" w:rsidTr="00792225">
        <w:tc>
          <w:tcPr>
            <w:tcW w:w="3070" w:type="dxa"/>
            <w:gridSpan w:val="2"/>
          </w:tcPr>
          <w:p w:rsidR="00257D0B" w:rsidRDefault="009E4C7E">
            <w:r>
              <w:t>Věci dětí studujících v</w:t>
            </w:r>
            <w:r w:rsidR="00F10E43">
              <w:t> </w:t>
            </w:r>
            <w:r>
              <w:t>EU</w:t>
            </w:r>
          </w:p>
        </w:tc>
        <w:tc>
          <w:tcPr>
            <w:tcW w:w="2283" w:type="dxa"/>
          </w:tcPr>
          <w:p w:rsidR="00257D0B" w:rsidRDefault="009E4C7E">
            <w:r>
              <w:t>nehradí</w:t>
            </w:r>
          </w:p>
        </w:tc>
        <w:tc>
          <w:tcPr>
            <w:tcW w:w="3859" w:type="dxa"/>
          </w:tcPr>
          <w:p w:rsidR="00257D0B" w:rsidRDefault="009E4C7E">
            <w:r>
              <w:t xml:space="preserve">80 000 </w:t>
            </w:r>
            <w:proofErr w:type="spellStart"/>
            <w:r>
              <w:t>kč</w:t>
            </w:r>
            <w:proofErr w:type="spellEnd"/>
          </w:p>
        </w:tc>
      </w:tr>
      <w:tr w:rsidR="00257D0B" w:rsidTr="00792225">
        <w:tc>
          <w:tcPr>
            <w:tcW w:w="3070" w:type="dxa"/>
            <w:gridSpan w:val="2"/>
          </w:tcPr>
          <w:p w:rsidR="00257D0B" w:rsidRDefault="009E4C7E">
            <w:r>
              <w:t>Atmosférické srážky</w:t>
            </w:r>
          </w:p>
        </w:tc>
        <w:tc>
          <w:tcPr>
            <w:tcW w:w="2283" w:type="dxa"/>
          </w:tcPr>
          <w:p w:rsidR="00257D0B" w:rsidRDefault="009E4C7E">
            <w:r>
              <w:t xml:space="preserve">20 000 </w:t>
            </w:r>
          </w:p>
        </w:tc>
        <w:tc>
          <w:tcPr>
            <w:tcW w:w="3859" w:type="dxa"/>
          </w:tcPr>
          <w:p w:rsidR="00257D0B" w:rsidRDefault="009E4C7E">
            <w:r>
              <w:t>150 000 Kč</w:t>
            </w:r>
          </w:p>
        </w:tc>
      </w:tr>
      <w:tr w:rsidR="009E4C7E" w:rsidTr="00792225">
        <w:tc>
          <w:tcPr>
            <w:tcW w:w="3070" w:type="dxa"/>
            <w:gridSpan w:val="2"/>
          </w:tcPr>
          <w:p w:rsidR="009E4C7E" w:rsidRDefault="009E4C7E">
            <w:r>
              <w:t>Náhradní ubytování</w:t>
            </w:r>
          </w:p>
        </w:tc>
        <w:tc>
          <w:tcPr>
            <w:tcW w:w="2283" w:type="dxa"/>
          </w:tcPr>
          <w:p w:rsidR="009E4C7E" w:rsidRDefault="00FC208C">
            <w:r>
              <w:t>60 000 Kč</w:t>
            </w:r>
            <w:r w:rsidR="003855B1">
              <w:t xml:space="preserve"> 6 měsíců </w:t>
            </w:r>
          </w:p>
        </w:tc>
        <w:tc>
          <w:tcPr>
            <w:tcW w:w="3859" w:type="dxa"/>
          </w:tcPr>
          <w:p w:rsidR="009E4C7E" w:rsidRDefault="00FC208C">
            <w:r>
              <w:t xml:space="preserve">1500 /den </w:t>
            </w:r>
            <w:proofErr w:type="spellStart"/>
            <w:r>
              <w:t>max</w:t>
            </w:r>
            <w:proofErr w:type="spellEnd"/>
            <w:r>
              <w:t xml:space="preserve"> 150 000 Kč</w:t>
            </w:r>
            <w:r w:rsidR="003855B1">
              <w:t xml:space="preserve"> 1 rok</w:t>
            </w:r>
          </w:p>
        </w:tc>
      </w:tr>
      <w:tr w:rsidR="009E4C7E" w:rsidTr="00792225">
        <w:tc>
          <w:tcPr>
            <w:tcW w:w="3070" w:type="dxa"/>
            <w:gridSpan w:val="2"/>
          </w:tcPr>
          <w:p w:rsidR="009E4C7E" w:rsidRDefault="009E4C7E">
            <w:r>
              <w:t>Skla</w:t>
            </w:r>
          </w:p>
        </w:tc>
        <w:tc>
          <w:tcPr>
            <w:tcW w:w="2283" w:type="dxa"/>
          </w:tcPr>
          <w:p w:rsidR="009E4C7E" w:rsidRDefault="009E4C7E">
            <w:r>
              <w:t>30 000 Kč</w:t>
            </w:r>
          </w:p>
        </w:tc>
        <w:tc>
          <w:tcPr>
            <w:tcW w:w="3859" w:type="dxa"/>
          </w:tcPr>
          <w:p w:rsidR="009E4C7E" w:rsidRPr="009C21FE" w:rsidRDefault="009E4C7E">
            <w:pPr>
              <w:rPr>
                <w:b/>
              </w:rPr>
            </w:pPr>
            <w:r w:rsidRPr="009C21FE">
              <w:rPr>
                <w:b/>
              </w:rPr>
              <w:t>Není limit plnění</w:t>
            </w:r>
          </w:p>
        </w:tc>
      </w:tr>
      <w:tr w:rsidR="009E4C7E" w:rsidTr="00792225">
        <w:tc>
          <w:tcPr>
            <w:tcW w:w="3070" w:type="dxa"/>
            <w:gridSpan w:val="2"/>
          </w:tcPr>
          <w:p w:rsidR="009E4C7E" w:rsidRDefault="00F10E43">
            <w:r>
              <w:t>Z</w:t>
            </w:r>
            <w:r w:rsidR="00FC208C">
              <w:t>vířata</w:t>
            </w:r>
          </w:p>
        </w:tc>
        <w:tc>
          <w:tcPr>
            <w:tcW w:w="2283" w:type="dxa"/>
          </w:tcPr>
          <w:p w:rsidR="009E4C7E" w:rsidRDefault="00FC208C">
            <w:r>
              <w:t xml:space="preserve">60 000 </w:t>
            </w:r>
            <w:proofErr w:type="spellStart"/>
            <w:r>
              <w:t>kč</w:t>
            </w:r>
            <w:proofErr w:type="spellEnd"/>
          </w:p>
        </w:tc>
        <w:tc>
          <w:tcPr>
            <w:tcW w:w="3859" w:type="dxa"/>
          </w:tcPr>
          <w:p w:rsidR="009E4C7E" w:rsidRPr="009C21FE" w:rsidRDefault="00FC208C">
            <w:pPr>
              <w:rPr>
                <w:b/>
              </w:rPr>
            </w:pPr>
            <w:r w:rsidRPr="009C21FE">
              <w:rPr>
                <w:b/>
              </w:rPr>
              <w:t>Není limit plnění</w:t>
            </w:r>
          </w:p>
        </w:tc>
      </w:tr>
      <w:tr w:rsidR="009E4C7E" w:rsidTr="00792225">
        <w:tc>
          <w:tcPr>
            <w:tcW w:w="3070" w:type="dxa"/>
            <w:gridSpan w:val="2"/>
          </w:tcPr>
          <w:p w:rsidR="009E4C7E" w:rsidRDefault="00F10E43">
            <w:r>
              <w:t>Z</w:t>
            </w:r>
            <w:r w:rsidR="003855B1">
              <w:t>abezpečení</w:t>
            </w:r>
          </w:p>
        </w:tc>
        <w:tc>
          <w:tcPr>
            <w:tcW w:w="2283" w:type="dxa"/>
          </w:tcPr>
          <w:p w:rsidR="009E4C7E" w:rsidRDefault="005910B4">
            <w:r>
              <w:t>dva</w:t>
            </w:r>
            <w:r w:rsidR="003855B1">
              <w:t xml:space="preserve"> bezpečnostní zámky nebo EZS</w:t>
            </w:r>
            <w:r w:rsidR="006A4842">
              <w:t xml:space="preserve"> </w:t>
            </w:r>
            <w:r>
              <w:t xml:space="preserve">u RD se zjišťuje </w:t>
            </w:r>
            <w:r w:rsidR="006A4842">
              <w:t>prosklený díl n</w:t>
            </w:r>
            <w:r w:rsidR="00EC5EE9">
              <w:t>a</w:t>
            </w:r>
            <w:r w:rsidR="006A4842">
              <w:t xml:space="preserve"> dveřích</w:t>
            </w:r>
          </w:p>
        </w:tc>
        <w:tc>
          <w:tcPr>
            <w:tcW w:w="3859" w:type="dxa"/>
          </w:tcPr>
          <w:p w:rsidR="003513B3" w:rsidRDefault="003513B3" w:rsidP="003513B3">
            <w:r>
              <w:t xml:space="preserve">Stačí základní zabezpečení pro jakoukoliv pojistnou </w:t>
            </w:r>
            <w:r w:rsidR="00E62C38">
              <w:t>částku</w:t>
            </w:r>
          </w:p>
          <w:p w:rsidR="009E4C7E" w:rsidRDefault="003513B3" w:rsidP="003513B3">
            <w:r>
              <w:t>(</w:t>
            </w:r>
            <w:proofErr w:type="gramStart"/>
            <w:r w:rsidR="005910B4">
              <w:t xml:space="preserve">Jeden </w:t>
            </w:r>
            <w:r w:rsidR="003855B1">
              <w:t xml:space="preserve"> bezpečnostní</w:t>
            </w:r>
            <w:proofErr w:type="gramEnd"/>
            <w:r w:rsidR="003855B1">
              <w:t xml:space="preserve"> </w:t>
            </w:r>
            <w:r w:rsidR="009C21FE">
              <w:t xml:space="preserve"> </w:t>
            </w:r>
            <w:r w:rsidR="003855B1">
              <w:t>zámek</w:t>
            </w:r>
            <w:r>
              <w:t>)</w:t>
            </w:r>
          </w:p>
        </w:tc>
      </w:tr>
      <w:tr w:rsidR="0087228A" w:rsidTr="00792225">
        <w:tc>
          <w:tcPr>
            <w:tcW w:w="3070" w:type="dxa"/>
            <w:gridSpan w:val="2"/>
          </w:tcPr>
          <w:p w:rsidR="0087228A" w:rsidRDefault="0087228A">
            <w:r>
              <w:t>Asistence</w:t>
            </w:r>
          </w:p>
        </w:tc>
        <w:tc>
          <w:tcPr>
            <w:tcW w:w="2283" w:type="dxa"/>
          </w:tcPr>
          <w:p w:rsidR="0087228A" w:rsidRDefault="00792225">
            <w:r>
              <w:t>2000 Kč</w:t>
            </w:r>
            <w:r w:rsidR="0087228A">
              <w:t xml:space="preserve"> na zásah</w:t>
            </w:r>
          </w:p>
          <w:p w:rsidR="00172C51" w:rsidRDefault="00172C51">
            <w:r>
              <w:t>Řemeslný servis:</w:t>
            </w:r>
          </w:p>
          <w:p w:rsidR="00172C51" w:rsidRDefault="00172C51">
            <w:r>
              <w:t>Instalatér,</w:t>
            </w:r>
            <w:r w:rsidR="005910B4">
              <w:t xml:space="preserve"> </w:t>
            </w:r>
            <w:r>
              <w:t>topenář</w:t>
            </w:r>
          </w:p>
          <w:p w:rsidR="00172C51" w:rsidRDefault="00172C51">
            <w:r>
              <w:t>zámečník,</w:t>
            </w:r>
          </w:p>
          <w:p w:rsidR="00172C51" w:rsidRDefault="00172C51">
            <w:r>
              <w:t>sklenář</w:t>
            </w:r>
          </w:p>
          <w:p w:rsidR="005910B4" w:rsidRDefault="005910B4">
            <w:r>
              <w:t>elektrikář</w:t>
            </w:r>
          </w:p>
          <w:p w:rsidR="00792225" w:rsidRDefault="00792225"/>
        </w:tc>
        <w:tc>
          <w:tcPr>
            <w:tcW w:w="3859" w:type="dxa"/>
          </w:tcPr>
          <w:p w:rsidR="0087228A" w:rsidRDefault="0087228A">
            <w:r>
              <w:t xml:space="preserve">2500 Kč na zásah navíc </w:t>
            </w:r>
          </w:p>
          <w:p w:rsidR="00792225" w:rsidRDefault="00792225">
            <w:r>
              <w:t>Navíc řemeslný servis obsahuje truhlář klempíř tesař pokrývač</w:t>
            </w:r>
          </w:p>
          <w:p w:rsidR="00792225" w:rsidRDefault="00792225">
            <w:r>
              <w:t>Náhradní ubytování až 5 dní</w:t>
            </w:r>
          </w:p>
          <w:p w:rsidR="00792225" w:rsidRDefault="00792225">
            <w:r>
              <w:t>Uskladnění a ostraha majetku</w:t>
            </w:r>
          </w:p>
          <w:p w:rsidR="00792225" w:rsidRDefault="00792225"/>
        </w:tc>
      </w:tr>
      <w:tr w:rsidR="00172C51" w:rsidTr="00172C51">
        <w:tc>
          <w:tcPr>
            <w:tcW w:w="2303" w:type="dxa"/>
          </w:tcPr>
          <w:p w:rsidR="00172C51" w:rsidRDefault="00DD7156">
            <w:r>
              <w:t>Pojištění odpovědnosti</w:t>
            </w:r>
          </w:p>
        </w:tc>
        <w:tc>
          <w:tcPr>
            <w:tcW w:w="3050" w:type="dxa"/>
            <w:gridSpan w:val="2"/>
          </w:tcPr>
          <w:p w:rsidR="00172C51" w:rsidRDefault="00172C51">
            <w:r>
              <w:t>Kooperativa</w:t>
            </w:r>
          </w:p>
        </w:tc>
        <w:tc>
          <w:tcPr>
            <w:tcW w:w="3859" w:type="dxa"/>
          </w:tcPr>
          <w:p w:rsidR="00172C51" w:rsidRDefault="00172C51">
            <w:r>
              <w:t>Ergo</w:t>
            </w:r>
          </w:p>
        </w:tc>
      </w:tr>
      <w:tr w:rsidR="00172C51" w:rsidTr="00172C51">
        <w:tc>
          <w:tcPr>
            <w:tcW w:w="2303" w:type="dxa"/>
          </w:tcPr>
          <w:p w:rsidR="00172C51" w:rsidRDefault="00172C51">
            <w:r>
              <w:t>1 000 000 Kč</w:t>
            </w:r>
          </w:p>
        </w:tc>
        <w:tc>
          <w:tcPr>
            <w:tcW w:w="3050" w:type="dxa"/>
            <w:gridSpan w:val="2"/>
          </w:tcPr>
          <w:p w:rsidR="00172C51" w:rsidRDefault="00644270">
            <w:r>
              <w:t>340</w:t>
            </w:r>
          </w:p>
        </w:tc>
        <w:tc>
          <w:tcPr>
            <w:tcW w:w="3859" w:type="dxa"/>
          </w:tcPr>
          <w:p w:rsidR="00172C51" w:rsidRDefault="00172C51"/>
        </w:tc>
      </w:tr>
      <w:tr w:rsidR="00172C51" w:rsidTr="00172C51">
        <w:tc>
          <w:tcPr>
            <w:tcW w:w="2303" w:type="dxa"/>
          </w:tcPr>
          <w:p w:rsidR="00172C51" w:rsidRDefault="00172C51">
            <w:r>
              <w:t>2000 000 Kč</w:t>
            </w:r>
          </w:p>
        </w:tc>
        <w:tc>
          <w:tcPr>
            <w:tcW w:w="3050" w:type="dxa"/>
            <w:gridSpan w:val="2"/>
          </w:tcPr>
          <w:p w:rsidR="00172C51" w:rsidRDefault="00644270">
            <w:r>
              <w:t>450</w:t>
            </w:r>
          </w:p>
        </w:tc>
        <w:tc>
          <w:tcPr>
            <w:tcW w:w="3859" w:type="dxa"/>
          </w:tcPr>
          <w:p w:rsidR="00172C51" w:rsidRDefault="00172C51"/>
        </w:tc>
      </w:tr>
      <w:tr w:rsidR="00172C51" w:rsidTr="00172C51">
        <w:tc>
          <w:tcPr>
            <w:tcW w:w="2303" w:type="dxa"/>
          </w:tcPr>
          <w:p w:rsidR="00172C51" w:rsidRDefault="00172C51">
            <w:r>
              <w:t>3000 000 Kč</w:t>
            </w:r>
          </w:p>
        </w:tc>
        <w:tc>
          <w:tcPr>
            <w:tcW w:w="3050" w:type="dxa"/>
            <w:gridSpan w:val="2"/>
          </w:tcPr>
          <w:p w:rsidR="00172C51" w:rsidRDefault="00644270">
            <w:r>
              <w:t>680</w:t>
            </w:r>
          </w:p>
        </w:tc>
        <w:tc>
          <w:tcPr>
            <w:tcW w:w="3859" w:type="dxa"/>
          </w:tcPr>
          <w:p w:rsidR="00172C51" w:rsidRDefault="00172C51">
            <w:r>
              <w:t>Zdarma zahrnuto v produktu</w:t>
            </w:r>
          </w:p>
        </w:tc>
      </w:tr>
      <w:tr w:rsidR="00C379D6" w:rsidTr="009C21FE">
        <w:tc>
          <w:tcPr>
            <w:tcW w:w="9212" w:type="dxa"/>
            <w:gridSpan w:val="4"/>
          </w:tcPr>
          <w:p w:rsidR="00C379D6" w:rsidRDefault="00C379D6">
            <w:r>
              <w:t>ERGO neuplatňuje nejpalčivější výluku pojištění odpovědnosti: Kooperativa článek 33 bod C VOP 12014,nebo</w:t>
            </w:r>
            <w:r w:rsidR="00877264">
              <w:t>článek 32 bod c 2012</w:t>
            </w:r>
          </w:p>
          <w:p w:rsidR="00877264" w:rsidRDefault="00877264">
            <w:proofErr w:type="gramStart"/>
            <w:r>
              <w:t>,,..na</w:t>
            </w:r>
            <w:proofErr w:type="gramEnd"/>
            <w:r>
              <w:t xml:space="preserve"> movitých věcech a zvířatech, které byly pojištěnému </w:t>
            </w:r>
            <w:r w:rsidRPr="006A4842">
              <w:rPr>
                <w:b/>
              </w:rPr>
              <w:t xml:space="preserve">zapůjčeny </w:t>
            </w:r>
            <w:r>
              <w:t xml:space="preserve">nebo které </w:t>
            </w:r>
            <w:r w:rsidRPr="006A4842">
              <w:rPr>
                <w:b/>
              </w:rPr>
              <w:t>oprávněně užívá</w:t>
            </w:r>
            <w:r>
              <w:t xml:space="preserve"> nebo </w:t>
            </w:r>
            <w:r w:rsidRPr="006A4842">
              <w:rPr>
                <w:b/>
              </w:rPr>
              <w:t xml:space="preserve">používá </w:t>
            </w:r>
            <w:r>
              <w:t xml:space="preserve">nebo </w:t>
            </w:r>
            <w:r w:rsidRPr="006A4842">
              <w:rPr>
                <w:b/>
              </w:rPr>
              <w:t>je má u sebe</w:t>
            </w:r>
            <w:r>
              <w:t>“</w:t>
            </w:r>
          </w:p>
          <w:p w:rsidR="00C379D6" w:rsidRDefault="006A4842">
            <w:proofErr w:type="spellStart"/>
            <w:r>
              <w:t>Tzn</w:t>
            </w:r>
            <w:proofErr w:type="spellEnd"/>
            <w:r>
              <w:t xml:space="preserve"> ve výlukách </w:t>
            </w:r>
            <w:r w:rsidR="006D1E0C">
              <w:t xml:space="preserve">jsou </w:t>
            </w:r>
            <w:r>
              <w:t xml:space="preserve">věci z půjčoven, půjčené věci od sousedů půjčené mezi dětmi ani nesmíte vzít do ruky cizí tablet </w:t>
            </w:r>
            <w:proofErr w:type="spellStart"/>
            <w:r>
              <w:t>smartphone</w:t>
            </w:r>
            <w:proofErr w:type="spellEnd"/>
            <w:r>
              <w:t xml:space="preserve"> či notebook a by vám naneštěstí neupadl…</w:t>
            </w:r>
          </w:p>
        </w:tc>
      </w:tr>
    </w:tbl>
    <w:p w:rsidR="00B25F92" w:rsidRDefault="00B25F9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3050"/>
        <w:gridCol w:w="3859"/>
      </w:tblGrid>
      <w:tr w:rsidR="005910B4" w:rsidTr="005910B4">
        <w:tc>
          <w:tcPr>
            <w:tcW w:w="2303" w:type="dxa"/>
          </w:tcPr>
          <w:p w:rsidR="005910B4" w:rsidRDefault="00DD7156" w:rsidP="009C21FE">
            <w:r>
              <w:t>Porovnání ceny</w:t>
            </w:r>
          </w:p>
        </w:tc>
        <w:tc>
          <w:tcPr>
            <w:tcW w:w="3050" w:type="dxa"/>
          </w:tcPr>
          <w:p w:rsidR="005910B4" w:rsidRPr="004B5A08" w:rsidRDefault="005910B4" w:rsidP="009C21FE">
            <w:pPr>
              <w:rPr>
                <w:b/>
              </w:rPr>
            </w:pPr>
            <w:r w:rsidRPr="004B5A08">
              <w:rPr>
                <w:b/>
              </w:rPr>
              <w:t>Kooperativa</w:t>
            </w:r>
            <w:r w:rsidR="004B5A08">
              <w:rPr>
                <w:b/>
              </w:rPr>
              <w:t xml:space="preserve"> KOMFORT</w:t>
            </w:r>
          </w:p>
        </w:tc>
        <w:tc>
          <w:tcPr>
            <w:tcW w:w="3859" w:type="dxa"/>
          </w:tcPr>
          <w:p w:rsidR="005910B4" w:rsidRPr="004B5A08" w:rsidRDefault="005910B4" w:rsidP="009C21FE">
            <w:pPr>
              <w:rPr>
                <w:b/>
              </w:rPr>
            </w:pPr>
            <w:r w:rsidRPr="004B5A08">
              <w:rPr>
                <w:b/>
              </w:rPr>
              <w:t>Ergo</w:t>
            </w:r>
            <w:r w:rsidR="004B5A08">
              <w:rPr>
                <w:b/>
              </w:rPr>
              <w:t xml:space="preserve"> Bezpečný domov</w:t>
            </w:r>
          </w:p>
        </w:tc>
      </w:tr>
      <w:tr w:rsidR="005910B4" w:rsidTr="005910B4">
        <w:tc>
          <w:tcPr>
            <w:tcW w:w="2303" w:type="dxa"/>
          </w:tcPr>
          <w:p w:rsidR="005910B4" w:rsidRDefault="00862988" w:rsidP="009C21FE">
            <w:r>
              <w:t>V</w:t>
            </w:r>
            <w:r w:rsidR="005910B4">
              <w:t>enkov</w:t>
            </w:r>
          </w:p>
        </w:tc>
        <w:tc>
          <w:tcPr>
            <w:tcW w:w="3050" w:type="dxa"/>
          </w:tcPr>
          <w:p w:rsidR="005910B4" w:rsidRDefault="00644270" w:rsidP="009C21FE">
            <w:r>
              <w:t>1898Kč/2190Kč</w:t>
            </w:r>
          </w:p>
        </w:tc>
        <w:tc>
          <w:tcPr>
            <w:tcW w:w="3859" w:type="dxa"/>
          </w:tcPr>
          <w:p w:rsidR="005910B4" w:rsidRDefault="00264029" w:rsidP="009C21FE">
            <w:r>
              <w:t>1246</w:t>
            </w:r>
            <w:r w:rsidR="00862988">
              <w:t xml:space="preserve"> Kč</w:t>
            </w:r>
          </w:p>
        </w:tc>
      </w:tr>
      <w:tr w:rsidR="005910B4" w:rsidTr="005910B4">
        <w:tc>
          <w:tcPr>
            <w:tcW w:w="2303" w:type="dxa"/>
          </w:tcPr>
          <w:p w:rsidR="005910B4" w:rsidRDefault="005910B4" w:rsidP="009C21FE">
            <w:r>
              <w:t>Střední město</w:t>
            </w:r>
          </w:p>
        </w:tc>
        <w:tc>
          <w:tcPr>
            <w:tcW w:w="3050" w:type="dxa"/>
          </w:tcPr>
          <w:p w:rsidR="005910B4" w:rsidRDefault="00644270" w:rsidP="009C21FE">
            <w:r>
              <w:t>2483/2865Kč</w:t>
            </w:r>
            <w:r w:rsidR="00862988">
              <w:t xml:space="preserve"> Kč</w:t>
            </w:r>
          </w:p>
        </w:tc>
        <w:tc>
          <w:tcPr>
            <w:tcW w:w="3859" w:type="dxa"/>
          </w:tcPr>
          <w:p w:rsidR="005910B4" w:rsidRDefault="00264029" w:rsidP="009C21FE">
            <w:r>
              <w:t>1246</w:t>
            </w:r>
            <w:r w:rsidR="00862988">
              <w:t xml:space="preserve"> Kč</w:t>
            </w:r>
          </w:p>
        </w:tc>
      </w:tr>
      <w:tr w:rsidR="005910B4" w:rsidTr="005910B4">
        <w:tc>
          <w:tcPr>
            <w:tcW w:w="2303" w:type="dxa"/>
          </w:tcPr>
          <w:p w:rsidR="005910B4" w:rsidRDefault="005910B4" w:rsidP="009C21FE">
            <w:r>
              <w:t>Krajské město</w:t>
            </w:r>
          </w:p>
        </w:tc>
        <w:tc>
          <w:tcPr>
            <w:tcW w:w="3050" w:type="dxa"/>
          </w:tcPr>
          <w:p w:rsidR="005910B4" w:rsidRDefault="00644270" w:rsidP="009C21FE">
            <w:r>
              <w:t>2483 Kč/2865 Kč</w:t>
            </w:r>
          </w:p>
        </w:tc>
        <w:tc>
          <w:tcPr>
            <w:tcW w:w="3859" w:type="dxa"/>
          </w:tcPr>
          <w:p w:rsidR="005910B4" w:rsidRDefault="00264029" w:rsidP="009C21FE">
            <w:r>
              <w:t>1246</w:t>
            </w:r>
            <w:r w:rsidR="00862988">
              <w:t xml:space="preserve"> Kč</w:t>
            </w:r>
          </w:p>
        </w:tc>
      </w:tr>
      <w:tr w:rsidR="005910B4" w:rsidTr="005910B4">
        <w:tc>
          <w:tcPr>
            <w:tcW w:w="2303" w:type="dxa"/>
          </w:tcPr>
          <w:p w:rsidR="005910B4" w:rsidRDefault="005910B4" w:rsidP="009C21FE">
            <w:r>
              <w:t>Praha</w:t>
            </w:r>
          </w:p>
        </w:tc>
        <w:tc>
          <w:tcPr>
            <w:tcW w:w="3050" w:type="dxa"/>
          </w:tcPr>
          <w:p w:rsidR="005910B4" w:rsidRDefault="00644270" w:rsidP="009C21FE">
            <w:r>
              <w:t>3068 Kč/3540 Kč</w:t>
            </w:r>
          </w:p>
        </w:tc>
        <w:tc>
          <w:tcPr>
            <w:tcW w:w="3859" w:type="dxa"/>
          </w:tcPr>
          <w:p w:rsidR="005910B4" w:rsidRDefault="00264029" w:rsidP="009C21FE">
            <w:r>
              <w:t>1246</w:t>
            </w:r>
            <w:r w:rsidR="00862988">
              <w:t xml:space="preserve"> Kč</w:t>
            </w:r>
          </w:p>
        </w:tc>
      </w:tr>
    </w:tbl>
    <w:p w:rsidR="00B25F92" w:rsidRDefault="00B25F92" w:rsidP="00DD7156">
      <w:bookmarkStart w:id="0" w:name="_GoBack"/>
      <w:bookmarkEnd w:id="0"/>
    </w:p>
    <w:sectPr w:rsidR="00B25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D0B"/>
    <w:rsid w:val="00013CBA"/>
    <w:rsid w:val="000170F2"/>
    <w:rsid w:val="0003116D"/>
    <w:rsid w:val="0004618C"/>
    <w:rsid w:val="00046A24"/>
    <w:rsid w:val="000507B5"/>
    <w:rsid w:val="00050F3A"/>
    <w:rsid w:val="0005218B"/>
    <w:rsid w:val="000548E6"/>
    <w:rsid w:val="00056723"/>
    <w:rsid w:val="00064127"/>
    <w:rsid w:val="00072463"/>
    <w:rsid w:val="000841D7"/>
    <w:rsid w:val="0008488F"/>
    <w:rsid w:val="000B5DF4"/>
    <w:rsid w:val="000D018D"/>
    <w:rsid w:val="000E0CAB"/>
    <w:rsid w:val="000F07F1"/>
    <w:rsid w:val="000F2CC9"/>
    <w:rsid w:val="000F79E8"/>
    <w:rsid w:val="00103562"/>
    <w:rsid w:val="001114DB"/>
    <w:rsid w:val="00113EC8"/>
    <w:rsid w:val="0012565F"/>
    <w:rsid w:val="001358CB"/>
    <w:rsid w:val="00137DB9"/>
    <w:rsid w:val="0014382C"/>
    <w:rsid w:val="001516C2"/>
    <w:rsid w:val="0015564D"/>
    <w:rsid w:val="00156910"/>
    <w:rsid w:val="001636CD"/>
    <w:rsid w:val="0017170E"/>
    <w:rsid w:val="00171774"/>
    <w:rsid w:val="00172C51"/>
    <w:rsid w:val="00176D46"/>
    <w:rsid w:val="00180F7B"/>
    <w:rsid w:val="0018679E"/>
    <w:rsid w:val="00186DD4"/>
    <w:rsid w:val="00191929"/>
    <w:rsid w:val="001A0482"/>
    <w:rsid w:val="001C304E"/>
    <w:rsid w:val="00200E5F"/>
    <w:rsid w:val="00224FD3"/>
    <w:rsid w:val="00230E73"/>
    <w:rsid w:val="00235742"/>
    <w:rsid w:val="002379F4"/>
    <w:rsid w:val="00246780"/>
    <w:rsid w:val="00257D0B"/>
    <w:rsid w:val="00264029"/>
    <w:rsid w:val="002711D2"/>
    <w:rsid w:val="00277E2A"/>
    <w:rsid w:val="002838CD"/>
    <w:rsid w:val="002923A9"/>
    <w:rsid w:val="002A2654"/>
    <w:rsid w:val="002A318B"/>
    <w:rsid w:val="002A5EDD"/>
    <w:rsid w:val="002B498C"/>
    <w:rsid w:val="002C1626"/>
    <w:rsid w:val="002E2504"/>
    <w:rsid w:val="002F2A6A"/>
    <w:rsid w:val="002F45D2"/>
    <w:rsid w:val="002F63EA"/>
    <w:rsid w:val="00300116"/>
    <w:rsid w:val="00304E5A"/>
    <w:rsid w:val="0031744A"/>
    <w:rsid w:val="00325665"/>
    <w:rsid w:val="00326574"/>
    <w:rsid w:val="00342329"/>
    <w:rsid w:val="0035080E"/>
    <w:rsid w:val="003513B3"/>
    <w:rsid w:val="00366C54"/>
    <w:rsid w:val="00367605"/>
    <w:rsid w:val="00371597"/>
    <w:rsid w:val="00373C85"/>
    <w:rsid w:val="00375B42"/>
    <w:rsid w:val="00383A9A"/>
    <w:rsid w:val="003855B1"/>
    <w:rsid w:val="0039344A"/>
    <w:rsid w:val="003A4AA3"/>
    <w:rsid w:val="003A59CB"/>
    <w:rsid w:val="003B03FB"/>
    <w:rsid w:val="003B7FE4"/>
    <w:rsid w:val="003C364C"/>
    <w:rsid w:val="003D027C"/>
    <w:rsid w:val="003D0F28"/>
    <w:rsid w:val="003D27B3"/>
    <w:rsid w:val="003F1B23"/>
    <w:rsid w:val="00400E33"/>
    <w:rsid w:val="00402DFC"/>
    <w:rsid w:val="00410A0F"/>
    <w:rsid w:val="004153C8"/>
    <w:rsid w:val="00416B38"/>
    <w:rsid w:val="00421EB7"/>
    <w:rsid w:val="004349EE"/>
    <w:rsid w:val="0044322B"/>
    <w:rsid w:val="00443D5D"/>
    <w:rsid w:val="004448D5"/>
    <w:rsid w:val="004530CA"/>
    <w:rsid w:val="00456A08"/>
    <w:rsid w:val="00460E3A"/>
    <w:rsid w:val="00475EED"/>
    <w:rsid w:val="00477CC2"/>
    <w:rsid w:val="00480F81"/>
    <w:rsid w:val="00487667"/>
    <w:rsid w:val="00490D66"/>
    <w:rsid w:val="004925D4"/>
    <w:rsid w:val="004928CB"/>
    <w:rsid w:val="00495C1B"/>
    <w:rsid w:val="004969FD"/>
    <w:rsid w:val="004A3129"/>
    <w:rsid w:val="004B309A"/>
    <w:rsid w:val="004B323A"/>
    <w:rsid w:val="004B3319"/>
    <w:rsid w:val="004B5A08"/>
    <w:rsid w:val="004D0312"/>
    <w:rsid w:val="004D7358"/>
    <w:rsid w:val="004E0DD1"/>
    <w:rsid w:val="004F1DE2"/>
    <w:rsid w:val="00506537"/>
    <w:rsid w:val="00523E01"/>
    <w:rsid w:val="00530A33"/>
    <w:rsid w:val="0053768D"/>
    <w:rsid w:val="005458B0"/>
    <w:rsid w:val="00557B20"/>
    <w:rsid w:val="005625CE"/>
    <w:rsid w:val="005739F3"/>
    <w:rsid w:val="00581852"/>
    <w:rsid w:val="00582E03"/>
    <w:rsid w:val="00590D79"/>
    <w:rsid w:val="005910B4"/>
    <w:rsid w:val="00593868"/>
    <w:rsid w:val="005A12F3"/>
    <w:rsid w:val="005A6E54"/>
    <w:rsid w:val="005C76EE"/>
    <w:rsid w:val="005D1CFD"/>
    <w:rsid w:val="005D2A99"/>
    <w:rsid w:val="005D4854"/>
    <w:rsid w:val="00600232"/>
    <w:rsid w:val="00600CA9"/>
    <w:rsid w:val="00603213"/>
    <w:rsid w:val="0060437E"/>
    <w:rsid w:val="0061202F"/>
    <w:rsid w:val="00612043"/>
    <w:rsid w:val="00626D0B"/>
    <w:rsid w:val="00626D36"/>
    <w:rsid w:val="0063015E"/>
    <w:rsid w:val="006373F7"/>
    <w:rsid w:val="00644220"/>
    <w:rsid w:val="00644270"/>
    <w:rsid w:val="006557F9"/>
    <w:rsid w:val="00664F6D"/>
    <w:rsid w:val="00666B4E"/>
    <w:rsid w:val="006809FE"/>
    <w:rsid w:val="0069154F"/>
    <w:rsid w:val="00695C8A"/>
    <w:rsid w:val="006A3148"/>
    <w:rsid w:val="006A4842"/>
    <w:rsid w:val="006C4D99"/>
    <w:rsid w:val="006C50FF"/>
    <w:rsid w:val="006C7D9D"/>
    <w:rsid w:val="006D1E0C"/>
    <w:rsid w:val="006D7A5C"/>
    <w:rsid w:val="006E3FD2"/>
    <w:rsid w:val="006F1CAC"/>
    <w:rsid w:val="006F33A1"/>
    <w:rsid w:val="00721C5F"/>
    <w:rsid w:val="0072727E"/>
    <w:rsid w:val="00740F47"/>
    <w:rsid w:val="007448D3"/>
    <w:rsid w:val="00745493"/>
    <w:rsid w:val="00764E1E"/>
    <w:rsid w:val="00764F1B"/>
    <w:rsid w:val="0076621D"/>
    <w:rsid w:val="00770981"/>
    <w:rsid w:val="00792225"/>
    <w:rsid w:val="0079655B"/>
    <w:rsid w:val="00797C7E"/>
    <w:rsid w:val="007A289A"/>
    <w:rsid w:val="007B22E8"/>
    <w:rsid w:val="007C2871"/>
    <w:rsid w:val="007C2B97"/>
    <w:rsid w:val="007C417F"/>
    <w:rsid w:val="007C515F"/>
    <w:rsid w:val="007D7E2C"/>
    <w:rsid w:val="007E0086"/>
    <w:rsid w:val="007E2FC3"/>
    <w:rsid w:val="007E640E"/>
    <w:rsid w:val="007F2455"/>
    <w:rsid w:val="007F57FD"/>
    <w:rsid w:val="007F5CE1"/>
    <w:rsid w:val="0080539D"/>
    <w:rsid w:val="008063EF"/>
    <w:rsid w:val="00820A0E"/>
    <w:rsid w:val="008234FC"/>
    <w:rsid w:val="0083785B"/>
    <w:rsid w:val="00843865"/>
    <w:rsid w:val="00845583"/>
    <w:rsid w:val="008574C4"/>
    <w:rsid w:val="0086242D"/>
    <w:rsid w:val="00862988"/>
    <w:rsid w:val="0087228A"/>
    <w:rsid w:val="00872D96"/>
    <w:rsid w:val="00877264"/>
    <w:rsid w:val="00880A60"/>
    <w:rsid w:val="00890F9E"/>
    <w:rsid w:val="008A32BC"/>
    <w:rsid w:val="008A34CB"/>
    <w:rsid w:val="008C0BA8"/>
    <w:rsid w:val="008C183F"/>
    <w:rsid w:val="008C1D91"/>
    <w:rsid w:val="008D0F3F"/>
    <w:rsid w:val="008D7A85"/>
    <w:rsid w:val="008E2731"/>
    <w:rsid w:val="008F1E5F"/>
    <w:rsid w:val="00921919"/>
    <w:rsid w:val="00923585"/>
    <w:rsid w:val="00947ECE"/>
    <w:rsid w:val="0095007A"/>
    <w:rsid w:val="009571F5"/>
    <w:rsid w:val="00962377"/>
    <w:rsid w:val="00962C46"/>
    <w:rsid w:val="009774C9"/>
    <w:rsid w:val="009849BA"/>
    <w:rsid w:val="00994CF1"/>
    <w:rsid w:val="009A28C4"/>
    <w:rsid w:val="009B17EC"/>
    <w:rsid w:val="009B180F"/>
    <w:rsid w:val="009B3C3F"/>
    <w:rsid w:val="009B71CB"/>
    <w:rsid w:val="009C21FE"/>
    <w:rsid w:val="009D0FE7"/>
    <w:rsid w:val="009D3D82"/>
    <w:rsid w:val="009E4C7E"/>
    <w:rsid w:val="009E764C"/>
    <w:rsid w:val="009F2EF1"/>
    <w:rsid w:val="009F44CE"/>
    <w:rsid w:val="00A024B8"/>
    <w:rsid w:val="00A109E1"/>
    <w:rsid w:val="00A1188B"/>
    <w:rsid w:val="00A12319"/>
    <w:rsid w:val="00A26C9D"/>
    <w:rsid w:val="00A54FC7"/>
    <w:rsid w:val="00A61AC8"/>
    <w:rsid w:val="00A62DF7"/>
    <w:rsid w:val="00A741E9"/>
    <w:rsid w:val="00A90AAC"/>
    <w:rsid w:val="00AA0AB6"/>
    <w:rsid w:val="00AA0C7F"/>
    <w:rsid w:val="00AA4EA4"/>
    <w:rsid w:val="00AA7F04"/>
    <w:rsid w:val="00AB72C6"/>
    <w:rsid w:val="00AC3C65"/>
    <w:rsid w:val="00AD63C5"/>
    <w:rsid w:val="00AE0C1F"/>
    <w:rsid w:val="00AE695E"/>
    <w:rsid w:val="00AF49F6"/>
    <w:rsid w:val="00AF4D87"/>
    <w:rsid w:val="00B05042"/>
    <w:rsid w:val="00B14937"/>
    <w:rsid w:val="00B25256"/>
    <w:rsid w:val="00B2570C"/>
    <w:rsid w:val="00B25F92"/>
    <w:rsid w:val="00B40879"/>
    <w:rsid w:val="00B626F7"/>
    <w:rsid w:val="00B66F70"/>
    <w:rsid w:val="00B81D43"/>
    <w:rsid w:val="00BA0B92"/>
    <w:rsid w:val="00BA5B11"/>
    <w:rsid w:val="00BA7C34"/>
    <w:rsid w:val="00BE1574"/>
    <w:rsid w:val="00BE2296"/>
    <w:rsid w:val="00BE27E6"/>
    <w:rsid w:val="00C06836"/>
    <w:rsid w:val="00C14B60"/>
    <w:rsid w:val="00C161A5"/>
    <w:rsid w:val="00C33BD0"/>
    <w:rsid w:val="00C379D6"/>
    <w:rsid w:val="00C42E43"/>
    <w:rsid w:val="00C5002C"/>
    <w:rsid w:val="00C55713"/>
    <w:rsid w:val="00C67354"/>
    <w:rsid w:val="00C7747B"/>
    <w:rsid w:val="00C77763"/>
    <w:rsid w:val="00C80056"/>
    <w:rsid w:val="00C83D75"/>
    <w:rsid w:val="00C927B1"/>
    <w:rsid w:val="00C93A4E"/>
    <w:rsid w:val="00C93DA9"/>
    <w:rsid w:val="00CA3729"/>
    <w:rsid w:val="00CB6394"/>
    <w:rsid w:val="00CC10D5"/>
    <w:rsid w:val="00CD673B"/>
    <w:rsid w:val="00CD79E5"/>
    <w:rsid w:val="00CE649E"/>
    <w:rsid w:val="00CF24E4"/>
    <w:rsid w:val="00CF5F98"/>
    <w:rsid w:val="00D0775E"/>
    <w:rsid w:val="00D2724B"/>
    <w:rsid w:val="00D64010"/>
    <w:rsid w:val="00D6415F"/>
    <w:rsid w:val="00D66C6D"/>
    <w:rsid w:val="00D704A4"/>
    <w:rsid w:val="00D77084"/>
    <w:rsid w:val="00D80476"/>
    <w:rsid w:val="00D80C27"/>
    <w:rsid w:val="00D80F2A"/>
    <w:rsid w:val="00D828AF"/>
    <w:rsid w:val="00D96660"/>
    <w:rsid w:val="00DA1E1E"/>
    <w:rsid w:val="00DA479C"/>
    <w:rsid w:val="00DB09A9"/>
    <w:rsid w:val="00DB0C66"/>
    <w:rsid w:val="00DB5651"/>
    <w:rsid w:val="00DC3998"/>
    <w:rsid w:val="00DD1374"/>
    <w:rsid w:val="00DD2108"/>
    <w:rsid w:val="00DD7156"/>
    <w:rsid w:val="00DE35B4"/>
    <w:rsid w:val="00DF109B"/>
    <w:rsid w:val="00DF38A8"/>
    <w:rsid w:val="00DF464F"/>
    <w:rsid w:val="00E2318D"/>
    <w:rsid w:val="00E25937"/>
    <w:rsid w:val="00E25B4B"/>
    <w:rsid w:val="00E322A0"/>
    <w:rsid w:val="00E3382D"/>
    <w:rsid w:val="00E5311E"/>
    <w:rsid w:val="00E613D0"/>
    <w:rsid w:val="00E62C38"/>
    <w:rsid w:val="00E73F68"/>
    <w:rsid w:val="00E76CAA"/>
    <w:rsid w:val="00E76DE7"/>
    <w:rsid w:val="00E77E24"/>
    <w:rsid w:val="00E927F2"/>
    <w:rsid w:val="00EA145E"/>
    <w:rsid w:val="00EB2FA1"/>
    <w:rsid w:val="00EC1CD4"/>
    <w:rsid w:val="00EC501E"/>
    <w:rsid w:val="00EC5EE9"/>
    <w:rsid w:val="00EC64E4"/>
    <w:rsid w:val="00ED0FC2"/>
    <w:rsid w:val="00ED611F"/>
    <w:rsid w:val="00ED62D5"/>
    <w:rsid w:val="00EE63CC"/>
    <w:rsid w:val="00EE7527"/>
    <w:rsid w:val="00EF2212"/>
    <w:rsid w:val="00EF714B"/>
    <w:rsid w:val="00F10E43"/>
    <w:rsid w:val="00F119DE"/>
    <w:rsid w:val="00F12F4B"/>
    <w:rsid w:val="00F371F9"/>
    <w:rsid w:val="00F4520E"/>
    <w:rsid w:val="00F46669"/>
    <w:rsid w:val="00F5089D"/>
    <w:rsid w:val="00F522CE"/>
    <w:rsid w:val="00F52EEC"/>
    <w:rsid w:val="00F54E6A"/>
    <w:rsid w:val="00F570CD"/>
    <w:rsid w:val="00F6555E"/>
    <w:rsid w:val="00F744F1"/>
    <w:rsid w:val="00FA049E"/>
    <w:rsid w:val="00FA3B33"/>
    <w:rsid w:val="00FA5EE1"/>
    <w:rsid w:val="00FB7EDE"/>
    <w:rsid w:val="00FC208C"/>
    <w:rsid w:val="00FD1F72"/>
    <w:rsid w:val="00FD2BBE"/>
    <w:rsid w:val="00FD4238"/>
    <w:rsid w:val="00FD7AFA"/>
    <w:rsid w:val="00FE20BB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5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57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6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2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vladanb</dc:creator>
  <cp:lastModifiedBy>vladanb</cp:lastModifiedBy>
  <cp:revision>2</cp:revision>
  <dcterms:created xsi:type="dcterms:W3CDTF">2015-10-26T08:40:00Z</dcterms:created>
  <dcterms:modified xsi:type="dcterms:W3CDTF">2015-10-26T08:40:00Z</dcterms:modified>
</cp:coreProperties>
</file>